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2E4" w:rsidRPr="008A62E4" w:rsidRDefault="008A62E4" w:rsidP="004C0BE4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A62E4" w:rsidRPr="008A62E4" w:rsidRDefault="008A62E4" w:rsidP="004C0BE4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8A62E4" w:rsidRPr="008A62E4" w:rsidRDefault="008A62E4" w:rsidP="004C0BE4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8A62E4" w:rsidRPr="008A62E4" w:rsidRDefault="008A62E4" w:rsidP="004C0BE4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="004A12B7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4B7C9A">
        <w:rPr>
          <w:rFonts w:ascii="Times New Roman" w:eastAsia="Calibri" w:hAnsi="Times New Roman" w:cs="Times New Roman"/>
          <w:bCs/>
          <w:sz w:val="28"/>
          <w:szCs w:val="28"/>
        </w:rPr>
        <w:t xml:space="preserve"> декабря</w:t>
      </w:r>
      <w:r w:rsidRPr="008A62E4">
        <w:rPr>
          <w:rFonts w:ascii="Times New Roman" w:eastAsia="Calibri" w:hAnsi="Times New Roman" w:cs="Times New Roman"/>
          <w:bCs/>
          <w:sz w:val="28"/>
          <w:szCs w:val="28"/>
        </w:rPr>
        <w:t xml:space="preserve"> 2021 г. № </w:t>
      </w:r>
      <w:r w:rsidR="004A12B7">
        <w:rPr>
          <w:rFonts w:ascii="Times New Roman" w:eastAsia="Calibri" w:hAnsi="Times New Roman" w:cs="Times New Roman"/>
          <w:bCs/>
          <w:sz w:val="28"/>
          <w:szCs w:val="28"/>
        </w:rPr>
        <w:t>4896р</w:t>
      </w:r>
      <w:bookmarkStart w:id="0" w:name="_GoBack"/>
      <w:bookmarkEnd w:id="0"/>
    </w:p>
    <w:p w:rsidR="004305DB" w:rsidRPr="008A62E4" w:rsidRDefault="004305DB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8A62E4" w:rsidRPr="008A62E4" w:rsidRDefault="008A62E4" w:rsidP="0087150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8A62E4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  <w:r w:rsidR="006D26DA" w:rsidRPr="008A62E4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:rsidR="006D26DA" w:rsidRPr="008A62E4" w:rsidRDefault="006D26DA" w:rsidP="0087150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8A62E4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8A62E4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8A62E4">
        <w:rPr>
          <w:rFonts w:ascii="Times New Roman" w:eastAsia="Arial" w:hAnsi="Times New Roman" w:cs="Times New Roman"/>
          <w:b/>
          <w:sz w:val="28"/>
          <w:szCs w:val="28"/>
        </w:rPr>
        <w:t xml:space="preserve">кциона </w:t>
      </w:r>
    </w:p>
    <w:p w:rsidR="006D26DA" w:rsidRPr="008A62E4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Администрация </w:t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>городского округа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"Город Архангельск" (именуемая </w:t>
      </w:r>
      <w:r w:rsidR="00BA7179">
        <w:rPr>
          <w:rFonts w:ascii="Times New Roman" w:eastAsia="Arial" w:hAnsi="Times New Roman" w:cs="Times New Roman"/>
          <w:sz w:val="28"/>
          <w:szCs w:val="28"/>
        </w:rPr>
        <w:br/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в дальнейшем </w:t>
      </w:r>
      <w:r w:rsidR="00BA7179">
        <w:rPr>
          <w:rFonts w:ascii="Times New Roman" w:eastAsia="Arial" w:hAnsi="Times New Roman" w:cs="Times New Roman"/>
          <w:sz w:val="28"/>
          <w:szCs w:val="28"/>
        </w:rPr>
        <w:t>–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Организатор аукциона) сообщает о проведении открытого аукциона в электронной форме </w:t>
      </w:r>
      <w:r w:rsidRPr="008A62E4">
        <w:rPr>
          <w:rFonts w:ascii="Times New Roman" w:eastAsia="Arial" w:hAnsi="Times New Roman" w:cs="Times New Roman"/>
          <w:iCs/>
          <w:sz w:val="28"/>
          <w:szCs w:val="28"/>
        </w:rPr>
        <w:t xml:space="preserve">на право 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заключения договоров на установку </w:t>
      </w:r>
      <w:r w:rsidR="003A5FC9">
        <w:rPr>
          <w:rFonts w:ascii="Times New Roman" w:eastAsia="Arial" w:hAnsi="Times New Roman" w:cs="Times New Roman"/>
          <w:sz w:val="28"/>
          <w:szCs w:val="28"/>
        </w:rPr>
        <w:br/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и эксплуатацию рекламных конструкций </w:t>
      </w:r>
      <w:r w:rsidR="0091645E" w:rsidRPr="008A62E4">
        <w:rPr>
          <w:rFonts w:ascii="Times New Roman" w:eastAsia="Arial" w:hAnsi="Times New Roman" w:cs="Times New Roman"/>
          <w:sz w:val="28"/>
          <w:szCs w:val="28"/>
        </w:rPr>
        <w:t xml:space="preserve">на территории </w:t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>городского округа</w:t>
      </w:r>
      <w:r w:rsidR="0091645E" w:rsidRPr="008A62E4">
        <w:rPr>
          <w:rFonts w:ascii="Times New Roman" w:eastAsia="Arial" w:hAnsi="Times New Roman" w:cs="Times New Roman"/>
          <w:sz w:val="28"/>
          <w:szCs w:val="28"/>
        </w:rPr>
        <w:t xml:space="preserve"> "Город Архангельск"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(именуемое в дальнейшем – Аукцион). </w:t>
      </w: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Определение терминов и понятий, используемых в настоящем извещении, </w:t>
      </w:r>
      <w:r w:rsidR="003A5FC9">
        <w:rPr>
          <w:rFonts w:ascii="Times New Roman" w:eastAsia="Arial" w:hAnsi="Times New Roman" w:cs="Times New Roman"/>
          <w:sz w:val="28"/>
          <w:szCs w:val="28"/>
        </w:rPr>
        <w:t>–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в </w:t>
      </w:r>
      <w:r w:rsidR="003A5FC9">
        <w:rPr>
          <w:rFonts w:ascii="Times New Roman" w:eastAsia="Arial" w:hAnsi="Times New Roman" w:cs="Times New Roman"/>
          <w:sz w:val="28"/>
          <w:szCs w:val="28"/>
        </w:rPr>
        <w:t>п</w:t>
      </w:r>
      <w:r w:rsidRPr="008A62E4">
        <w:rPr>
          <w:rFonts w:ascii="Times New Roman" w:eastAsia="Arial" w:hAnsi="Times New Roman" w:cs="Times New Roman"/>
          <w:sz w:val="28"/>
          <w:szCs w:val="28"/>
        </w:rPr>
        <w:t>риложении № 5</w:t>
      </w:r>
      <w:r w:rsidR="003A5FC9">
        <w:rPr>
          <w:rFonts w:ascii="Times New Roman" w:eastAsia="Arial" w:hAnsi="Times New Roman" w:cs="Times New Roman"/>
          <w:sz w:val="28"/>
          <w:szCs w:val="28"/>
        </w:rPr>
        <w:t xml:space="preserve"> к настоящему извещению</w:t>
      </w:r>
      <w:r w:rsidRPr="008A62E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</w:t>
      </w:r>
      <w:r w:rsidR="003A5FC9">
        <w:rPr>
          <w:rFonts w:ascii="Times New Roman" w:eastAsia="Arial" w:hAnsi="Times New Roman" w:cs="Times New Roman"/>
          <w:sz w:val="28"/>
          <w:szCs w:val="28"/>
        </w:rPr>
        <w:t>–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Администрация </w:t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 xml:space="preserve">городского округа </w:t>
      </w:r>
      <w:r w:rsidRPr="008A62E4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</w:t>
      </w:r>
      <w:r w:rsidR="00382070" w:rsidRPr="008A62E4">
        <w:rPr>
          <w:rFonts w:ascii="Times New Roman" w:eastAsia="Arial" w:hAnsi="Times New Roman" w:cs="Times New Roman"/>
          <w:sz w:val="28"/>
          <w:szCs w:val="28"/>
        </w:rPr>
        <w:t>нгельск, пл. В.И. Ленина, д. 5</w:t>
      </w:r>
      <w:r w:rsidRPr="008A62E4">
        <w:rPr>
          <w:rFonts w:ascii="Times New Roman" w:eastAsia="Arial" w:hAnsi="Times New Roman" w:cs="Times New Roman"/>
          <w:sz w:val="28"/>
          <w:szCs w:val="28"/>
        </w:rPr>
        <w:t>,</w:t>
      </w:r>
      <w:r w:rsidRPr="008A62E4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434); адрес электронной почты: </w:t>
      </w:r>
      <w:proofErr w:type="spellStart"/>
      <w:r w:rsidRPr="008A62E4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8A62E4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8A62E4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8A62E4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8A62E4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8A62E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>Форма торгов – аукцион в электронной форме</w:t>
      </w:r>
      <w:r w:rsidR="009224AE">
        <w:rPr>
          <w:rFonts w:ascii="Times New Roman" w:eastAsia="Arial" w:hAnsi="Times New Roman" w:cs="Times New Roman"/>
          <w:sz w:val="28"/>
          <w:szCs w:val="28"/>
        </w:rPr>
        <w:t>.</w:t>
      </w:r>
    </w:p>
    <w:p w:rsidR="006D26DA" w:rsidRPr="008A62E4" w:rsidRDefault="009224AE" w:rsidP="00BA717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нтернет-портала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сайта электронной площадки, на котором размещено извещение об аукционе: </w:t>
      </w:r>
    </w:p>
    <w:p w:rsidR="006D26DA" w:rsidRPr="008A62E4" w:rsidRDefault="009224AE" w:rsidP="00BA717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информационном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нтернет-портале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("ТОРГИ")</w:t>
      </w:r>
      <w:r w:rsidR="006D26DA" w:rsidRPr="008A62E4">
        <w:rPr>
          <w:rFonts w:ascii="Times New Roman" w:eastAsia="Times New Roman" w:hAnsi="Times New Roman" w:cs="Times New Roman"/>
          <w:color w:val="000080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и на официальном сайте Российской Федерации для ра</w:t>
      </w:r>
      <w:r>
        <w:rPr>
          <w:rFonts w:ascii="Times New Roman" w:eastAsia="Times New Roman" w:hAnsi="Times New Roman" w:cs="Times New Roman"/>
          <w:sz w:val="28"/>
          <w:szCs w:val="28"/>
        </w:rPr>
        <w:t>змещения информации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о проведении торгов www.torgi.gov.ru (раздел "ТОРГИ").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дата и время проведения Аукциона: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 на Ун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иверсальной торговой платформе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A717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АО "Сбербанк – АСТ", в торговой секции "Приватизация, аренда и продажа прав"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hyperlink r:id="rId8" w:history="1"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http</w:t>
        </w:r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://</w:t>
        </w:r>
        <w:proofErr w:type="spellStart"/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utp</w:t>
        </w:r>
        <w:proofErr w:type="spellEnd"/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sberbank</w:t>
        </w:r>
        <w:proofErr w:type="spellEnd"/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-</w:t>
        </w:r>
        <w:proofErr w:type="spellStart"/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ast</w:t>
        </w:r>
        <w:proofErr w:type="spellEnd"/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ru</w:t>
        </w:r>
        <w:proofErr w:type="spellEnd"/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</w:t>
        </w:r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AP</w:t>
        </w:r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</w:t>
        </w:r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NBT</w:t>
        </w:r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</w:t>
        </w:r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Index</w:t>
        </w:r>
        <w:r w:rsidRPr="008A62E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/0/0/0/0</w:t>
        </w:r>
      </w:hyperlink>
      <w:r w:rsidRPr="008A6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соответствии с регламентом торговой секции.</w:t>
      </w:r>
    </w:p>
    <w:p w:rsidR="006D26DA" w:rsidRPr="008A62E4" w:rsidRDefault="006D26DA" w:rsidP="00BA717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 </w:t>
      </w:r>
      <w:r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аукциона – </w:t>
      </w:r>
      <w:r w:rsidR="00A971FA">
        <w:rPr>
          <w:rFonts w:ascii="Times New Roman" w:eastAsia="Times New Roman" w:hAnsi="Times New Roman" w:cs="Times New Roman"/>
          <w:sz w:val="28"/>
          <w:szCs w:val="28"/>
          <w:lang w:eastAsia="ru-RU"/>
        </w:rPr>
        <w:t>14 января</w:t>
      </w:r>
      <w:r w:rsidR="009224AE"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21CA"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971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021CA"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года,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начала проведения аукциона 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по московскому времени. 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Порядок, дата начала, дата и время окончания срока подачи заявок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Аукционе: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 на участие в Аукционе принимаются в электронном виде. Начало срока подачи зая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 на участие в аукционе – 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часов 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минут по московскому времени </w:t>
      </w:r>
      <w:r w:rsidR="00D824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1F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06BA9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окончание срока подачи: 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по московскому времени </w:t>
      </w:r>
      <w:r w:rsidR="003A5F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971FA">
        <w:rPr>
          <w:rFonts w:ascii="Times New Roman" w:eastAsia="Times New Roman" w:hAnsi="Times New Roman" w:cs="Times New Roman"/>
          <w:sz w:val="28"/>
          <w:szCs w:val="28"/>
          <w:lang w:eastAsia="ru-RU"/>
        </w:rPr>
        <w:t>12 января</w:t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971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рассмотрения заявок на участие в Аукционе: </w:t>
      </w:r>
      <w:r w:rsidR="00A971FA">
        <w:rPr>
          <w:rFonts w:ascii="Times New Roman" w:eastAsia="Times New Roman" w:hAnsi="Times New Roman" w:cs="Times New Roman"/>
          <w:sz w:val="28"/>
          <w:szCs w:val="28"/>
          <w:lang w:eastAsia="ru-RU"/>
        </w:rPr>
        <w:t>13 января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971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</w:t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часов 00 минут по московскому времени. </w:t>
      </w: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Arial" w:eastAsia="Arial" w:hAnsi="Arial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 xml:space="preserve">Схема размещения рекламных конструкций на территории </w:t>
      </w:r>
      <w:r w:rsidRPr="00BA7179">
        <w:rPr>
          <w:rFonts w:ascii="Times New Roman" w:eastAsia="Arial" w:hAnsi="Times New Roman" w:cs="Times New Roman"/>
          <w:spacing w:val="-4"/>
          <w:sz w:val="28"/>
          <w:szCs w:val="28"/>
        </w:rPr>
        <w:t>муниципального образования "Город Архангельск" утверждена постановлением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Arial" w:hAnsi="Times New Roman" w:cs="Times New Roman"/>
          <w:sz w:val="28"/>
          <w:szCs w:val="28"/>
        </w:rPr>
        <w:lastRenderedPageBreak/>
        <w:t>мэрии города Архангельска от 20</w:t>
      </w:r>
      <w:r w:rsidR="009224AE">
        <w:rPr>
          <w:rFonts w:ascii="Times New Roman" w:eastAsia="Arial" w:hAnsi="Times New Roman" w:cs="Times New Roman"/>
          <w:sz w:val="28"/>
          <w:szCs w:val="28"/>
        </w:rPr>
        <w:t xml:space="preserve"> октября 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2015 </w:t>
      </w:r>
      <w:r w:rsidR="009224AE">
        <w:rPr>
          <w:rFonts w:ascii="Times New Roman" w:eastAsia="Arial" w:hAnsi="Times New Roman" w:cs="Times New Roman"/>
          <w:sz w:val="28"/>
          <w:szCs w:val="28"/>
        </w:rPr>
        <w:t xml:space="preserve">года </w:t>
      </w:r>
      <w:r w:rsidRPr="008A62E4">
        <w:rPr>
          <w:rFonts w:ascii="Times New Roman" w:eastAsia="Arial" w:hAnsi="Times New Roman" w:cs="Times New Roman"/>
          <w:sz w:val="28"/>
          <w:szCs w:val="28"/>
        </w:rPr>
        <w:t>№ 898</w:t>
      </w:r>
      <w:r w:rsidR="009224AE">
        <w:rPr>
          <w:rFonts w:ascii="Times New Roman" w:eastAsia="Arial" w:hAnsi="Times New Roman" w:cs="Times New Roman"/>
          <w:sz w:val="28"/>
          <w:szCs w:val="28"/>
        </w:rPr>
        <w:t xml:space="preserve"> (</w:t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 xml:space="preserve">с изменениями </w:t>
      </w:r>
      <w:r w:rsidR="003A5FC9">
        <w:rPr>
          <w:rFonts w:ascii="Times New Roman" w:eastAsia="Arial" w:hAnsi="Times New Roman" w:cs="Times New Roman"/>
          <w:sz w:val="28"/>
          <w:szCs w:val="28"/>
        </w:rPr>
        <w:br/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>и дополнениями)</w:t>
      </w:r>
      <w:r w:rsidRPr="008A62E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26DA" w:rsidRDefault="006D26DA" w:rsidP="00BA717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Схема размещения рекламных конструкций на территории муниципального образования "Город Архангельск" (далее – схема размещения) общедоступна и находится на </w:t>
      </w:r>
      <w:proofErr w:type="gramStart"/>
      <w:r w:rsidR="009224AE" w:rsidRPr="009224AE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009224AE" w:rsidRPr="009224AE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интернет-портале городского округа "Город Архангельск"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hyperlink r:id="rId9" w:history="1">
        <w:r w:rsidRPr="008A62E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Pr="008A62E4">
          <w:rPr>
            <w:rFonts w:ascii="Times New Roman" w:eastAsia="Times New Roman" w:hAnsi="Times New Roman" w:cs="Times New Roman"/>
            <w:sz w:val="28"/>
            <w:szCs w:val="28"/>
          </w:rPr>
          <w:t>://</w:t>
        </w:r>
        <w:r w:rsidRPr="008A62E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8A62E4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8A62E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arhcity</w:t>
        </w:r>
        <w:proofErr w:type="spellEnd"/>
        <w:r w:rsidRPr="008A62E4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8A62E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24AE" w:rsidRDefault="009224AE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224AE" w:rsidRDefault="009224AE" w:rsidP="00BA7179">
      <w:pPr>
        <w:pStyle w:val="20"/>
        <w:ind w:right="1558" w:firstLine="1134"/>
      </w:pPr>
      <w:r w:rsidRPr="00A04F52">
        <w:t>Предмет Аукциона</w:t>
      </w:r>
    </w:p>
    <w:p w:rsidR="009224AE" w:rsidRDefault="009224AE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8A62E4" w:rsidRDefault="009224AE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(минимальная) цена за право заключения договора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уста</w:t>
      </w:r>
      <w:r w:rsidR="003A5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новку и эксплуатацию рекламных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конструкций (описание лотов –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A5FC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риложении № 1 к настоящему извещению):</w:t>
      </w:r>
    </w:p>
    <w:tbl>
      <w:tblPr>
        <w:tblW w:w="9764" w:type="dxa"/>
        <w:tblInd w:w="90" w:type="dxa"/>
        <w:tblLook w:val="04A0" w:firstRow="1" w:lastRow="0" w:firstColumn="1" w:lastColumn="0" w:noHBand="0" w:noVBand="1"/>
      </w:tblPr>
      <w:tblGrid>
        <w:gridCol w:w="2393"/>
        <w:gridCol w:w="1751"/>
        <w:gridCol w:w="5620"/>
      </w:tblGrid>
      <w:tr w:rsidR="00BA4EB8" w:rsidRPr="008A62E4" w:rsidTr="00BA7179">
        <w:trPr>
          <w:trHeight w:val="600"/>
        </w:trPr>
        <w:tc>
          <w:tcPr>
            <w:tcW w:w="2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EB8" w:rsidRPr="009224AE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EB8" w:rsidRPr="009224AE" w:rsidRDefault="00BA4EB8" w:rsidP="00BA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мест для размещения рекламных конструкций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BA4EB8" w:rsidRPr="009224AE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(минимальная) цена за право заключения </w:t>
            </w:r>
          </w:p>
          <w:p w:rsidR="00BA4EB8" w:rsidRPr="009224AE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договора на установку и эксплуатацию рекламных  конструкций, руб.</w:t>
            </w:r>
          </w:p>
          <w:p w:rsidR="00BA4EB8" w:rsidRPr="009224AE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(с учетом НДС)</w:t>
            </w:r>
          </w:p>
        </w:tc>
      </w:tr>
      <w:tr w:rsidR="00BA4EB8" w:rsidRPr="008A62E4" w:rsidTr="00BA7179">
        <w:trPr>
          <w:trHeight w:val="150"/>
        </w:trPr>
        <w:tc>
          <w:tcPr>
            <w:tcW w:w="23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</w:t>
            </w:r>
          </w:p>
        </w:tc>
        <w:tc>
          <w:tcPr>
            <w:tcW w:w="1751" w:type="dxa"/>
            <w:tcBorders>
              <w:top w:val="single" w:sz="4" w:space="0" w:color="auto"/>
            </w:tcBorders>
          </w:tcPr>
          <w:p w:rsidR="00BA4EB8" w:rsidRPr="009224AE" w:rsidRDefault="000B098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A4EB8" w:rsidRPr="009224AE" w:rsidRDefault="00E563A4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301 847,16</w:t>
            </w:r>
          </w:p>
        </w:tc>
      </w:tr>
      <w:tr w:rsidR="00BA4EB8" w:rsidRPr="008A62E4" w:rsidTr="00BA7179">
        <w:trPr>
          <w:trHeight w:val="214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06BA9"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1" w:type="dxa"/>
          </w:tcPr>
          <w:p w:rsidR="00BA4EB8" w:rsidRPr="009224AE" w:rsidRDefault="000B098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BA4EB8" w:rsidRPr="009224AE" w:rsidRDefault="00E563A4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92 349,65</w:t>
            </w:r>
          </w:p>
        </w:tc>
      </w:tr>
      <w:tr w:rsidR="00BA4EB8" w:rsidRPr="008A62E4" w:rsidTr="00BA7179">
        <w:trPr>
          <w:trHeight w:val="214"/>
        </w:trPr>
        <w:tc>
          <w:tcPr>
            <w:tcW w:w="2393" w:type="dxa"/>
            <w:shd w:val="clear" w:color="auto" w:fill="auto"/>
            <w:noWrap/>
            <w:vAlign w:val="center"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06BA9"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1" w:type="dxa"/>
          </w:tcPr>
          <w:p w:rsidR="00BA4EB8" w:rsidRPr="009224AE" w:rsidRDefault="000B098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BA4EB8" w:rsidRPr="009224AE" w:rsidRDefault="00E563A4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92 349,65</w:t>
            </w:r>
          </w:p>
        </w:tc>
      </w:tr>
      <w:tr w:rsidR="00BA4EB8" w:rsidRPr="008A62E4" w:rsidTr="00BA7179">
        <w:trPr>
          <w:trHeight w:val="214"/>
        </w:trPr>
        <w:tc>
          <w:tcPr>
            <w:tcW w:w="2393" w:type="dxa"/>
            <w:shd w:val="clear" w:color="auto" w:fill="auto"/>
            <w:noWrap/>
            <w:vAlign w:val="center"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06BA9"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1" w:type="dxa"/>
          </w:tcPr>
          <w:p w:rsidR="00BA4EB8" w:rsidRPr="009224AE" w:rsidRDefault="009224AE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E563A4" w:rsidRPr="009224AE" w:rsidRDefault="00E563A4" w:rsidP="00E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277 048,94</w:t>
            </w:r>
          </w:p>
        </w:tc>
      </w:tr>
      <w:tr w:rsidR="00BA4EB8" w:rsidRPr="008A62E4" w:rsidTr="00BA7179">
        <w:trPr>
          <w:trHeight w:val="214"/>
        </w:trPr>
        <w:tc>
          <w:tcPr>
            <w:tcW w:w="2393" w:type="dxa"/>
            <w:shd w:val="clear" w:color="auto" w:fill="auto"/>
            <w:noWrap/>
            <w:vAlign w:val="center"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06BA9"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1" w:type="dxa"/>
          </w:tcPr>
          <w:p w:rsidR="00BA4EB8" w:rsidRPr="009224AE" w:rsidRDefault="009224AE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BA4EB8" w:rsidRPr="009224AE" w:rsidRDefault="00E563A4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70 121,07</w:t>
            </w:r>
          </w:p>
        </w:tc>
      </w:tr>
    </w:tbl>
    <w:p w:rsidR="006D26DA" w:rsidRPr="008A62E4" w:rsidRDefault="007F6D6C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 размещения рекламных конструкций</w:t>
      </w:r>
      <w:r w:rsidR="00E7795F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указанных в лотах,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наличие рекламных конструкций, установленных без разрешений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их установку и эксплуатацию.</w:t>
      </w:r>
    </w:p>
    <w:p w:rsidR="006D26DA" w:rsidRPr="008A62E4" w:rsidRDefault="00E563A4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Шаг аукциона - (в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еличина повышения начальной цены на право заключения договора на установку и эксплуат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ацию рекламной конструкции) –  5 процентов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начальной цены.</w:t>
      </w:r>
    </w:p>
    <w:p w:rsidR="006D26DA" w:rsidRPr="008A62E4" w:rsidRDefault="00E563A4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ожидания ценового предложения в ходе Аукциона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минут. </w:t>
      </w:r>
    </w:p>
    <w:p w:rsidR="006D26DA" w:rsidRPr="008A62E4" w:rsidRDefault="00E563A4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заявки (задаток) на участие в аукционе</w:t>
      </w:r>
      <w:r w:rsidR="00FA1CC1" w:rsidRPr="008A62E4">
        <w:rPr>
          <w:rFonts w:ascii="Times New Roman" w:eastAsia="Times New Roman" w:hAnsi="Times New Roman" w:cs="Times New Roman"/>
          <w:sz w:val="28"/>
          <w:szCs w:val="28"/>
        </w:rPr>
        <w:t>: обеспечение заявок на 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в аукционах представляется в виде задатка (пункт 5 статьи 448 Гражданского кодекса Российской Федерации). Сумма задатка для участия в аукционе устанавливается в размере 100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от начальной цены предмета аукциона (Лота), вносится в соответствии с регламентом торговой секции.</w:t>
      </w:r>
    </w:p>
    <w:p w:rsidR="006D26DA" w:rsidRPr="008A62E4" w:rsidRDefault="00E563A4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действия договора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лет.</w:t>
      </w:r>
    </w:p>
    <w:p w:rsidR="006D26DA" w:rsidRPr="008A62E4" w:rsidRDefault="00E563A4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Валюта договора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оссийский рубль.</w:t>
      </w:r>
    </w:p>
    <w:p w:rsidR="006D26DA" w:rsidRPr="008A62E4" w:rsidRDefault="00E563A4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подписания договора с победителем аукциона.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40 дней после размещения на электронной площадке протокола о результатах аукциона.</w:t>
      </w:r>
    </w:p>
    <w:p w:rsidR="006D26DA" w:rsidRPr="008A62E4" w:rsidRDefault="00E563A4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к оформлению заявки на участие в Аукционе: </w:t>
      </w:r>
    </w:p>
    <w:p w:rsidR="006D26DA" w:rsidRPr="008A62E4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заявитель, получивший аккредитацию и зарегистрированный на электронной площадке, подаёт заявку на участие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аукционе в соответствии с требованиями, установленными настоящим извещением. </w:t>
      </w:r>
    </w:p>
    <w:p w:rsidR="006D26DA" w:rsidRPr="008A62E4" w:rsidRDefault="00E563A4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предоставления участникам аукциона разъяснений положений настоящего извещения: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направить запрос о разъяснении положений настоящего извещения не </w:t>
      </w:r>
      <w:proofErr w:type="gramStart"/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3 дня до дня окончания срока подачи заявок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в порядке, установленном регламентом деятельности оператора электронной площадки. 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двух дней с даты поступления от оператора ЭП запроса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разъяснении положений настоящего извещения, Организатор размещает </w:t>
      </w:r>
      <w:r w:rsidR="003A5F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информационном интернет-портале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электронной площадке разъяснения положений настоящего извещения с указанием предмета запроса, но </w:t>
      </w:r>
      <w:r w:rsidR="003A5F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указания участника аукциона, от которого поступил указанный запрос.</w:t>
      </w:r>
      <w:proofErr w:type="gramEnd"/>
    </w:p>
    <w:p w:rsidR="006D26DA" w:rsidRPr="008A62E4" w:rsidRDefault="00E563A4" w:rsidP="00E56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Размер, порядок и срок внесения обеспечения заявки на участие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аукционе (задатка), размер задатка: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процентов от начальной (минимальной) цены за право заключения договора. 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обеспечения заявки на участие в аукционе (задатка) вносится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счёт для проведения операций по обеспечению участия в аукционах, полученный заявителем при аккредитации и регистрации на электронной площадке, до дня подачи заявки на участие в аукционе, в соответствии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регламентом торговой секции.</w:t>
      </w:r>
    </w:p>
    <w:p w:rsidR="006D26DA" w:rsidRPr="008A62E4" w:rsidRDefault="00E563A4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Определение победителя аукциона: победителем аукциона признается участник, предложивший наибольшую (максимальную) цену за право заключения договора. Максимальные предложения иных участников торгов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лоту с присвоением порядковых номеров (в порядке убывания цены, начиная со второго порядкового номера) фиксируются в протоколе об итогах торгов.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участник подал предложение о цене за право заключения договора, равное цене за право заключения договора, предложенной другим участником, лучшим признается предложение, поступившее ранее других предложений.</w:t>
      </w:r>
    </w:p>
    <w:p w:rsidR="006D26DA" w:rsidRPr="008A62E4" w:rsidRDefault="006D26DA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договор заключается с единственным участником на условиях, предусмотренных аукционной документацией. </w:t>
      </w:r>
    </w:p>
    <w:p w:rsidR="006D26DA" w:rsidRPr="008A62E4" w:rsidRDefault="00E563A4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 уведомления об итогах проведения аукциона: на основании данных, зафиксированных оператором электронной площадки, комиссией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проведению аукциона оформляется протокол о результатах аукциона.</w:t>
      </w:r>
    </w:p>
    <w:p w:rsidR="006D26DA" w:rsidRPr="008A62E4" w:rsidRDefault="006D26DA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проведения аукциона подписывается всеми присутствовавшими членами комиссии и размещается на официальном сайте Администрации </w:t>
      </w:r>
      <w:r w:rsidR="00E563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 и сайте ЭП в день проведения аукциона. </w:t>
      </w:r>
    </w:p>
    <w:p w:rsidR="006D26DA" w:rsidRPr="008A62E4" w:rsidRDefault="00E563A4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Оплата стоимости за право заключения договора на установку и 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эксплуатацию рекламной конструкции производится по следующим реквизитам:</w:t>
      </w:r>
    </w:p>
    <w:p w:rsidR="006D26DA" w:rsidRPr="008A62E4" w:rsidRDefault="006D26DA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Получатель: </w:t>
      </w:r>
      <w:r w:rsidR="00CA77CB" w:rsidRPr="00CA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УФК по Архангельской области и Ненецкому автономному округу (ДМИ), ИНН 2901078408, КПП 290101001, ОКТМО 11701000, казначейский счет 03100643000000012400, единый казначейский счет 40102810045370000016 в ОТДЕЛЕНИЕ АРХАНГЕЛЬСК БАНКА РОССИИ//УФК по Архангельской области и Ненецкому автономному округу </w:t>
      </w:r>
      <w:r w:rsidR="009D4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A77CB" w:rsidRPr="00CA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Архангельск, БИК 011117401, код бюджетной классификации </w:t>
      </w:r>
      <w:r w:rsidR="009D4D87" w:rsidRPr="009D4D87">
        <w:rPr>
          <w:rFonts w:ascii="Times New Roman" w:eastAsia="Times New Roman" w:hAnsi="Times New Roman" w:cs="Times New Roman"/>
          <w:sz w:val="28"/>
          <w:szCs w:val="28"/>
          <w:lang w:eastAsia="ru-RU"/>
        </w:rPr>
        <w:t>81311109080040000120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Назначение платежа: оплата права за заключение договора на установку и эксплуатацию рекламных конструкций (лот №___).</w:t>
      </w:r>
    </w:p>
    <w:p w:rsidR="006D26DA" w:rsidRPr="008A62E4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производится не позднее 30 календарных дней после размещения на электронной площадке протокола о результатах аукциона.</w:t>
      </w:r>
    </w:p>
    <w:p w:rsidR="006D26DA" w:rsidRPr="008A62E4" w:rsidRDefault="00E563A4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заключения договора на установку и эксплуатацию рекламной конструкции:</w:t>
      </w:r>
    </w:p>
    <w:p w:rsidR="006D26DA" w:rsidRPr="008A62E4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заключается с победителем либо участником аукциона в течение десяти дней с момента подтверждения оплаты стоимости за право заключения договора. </w:t>
      </w:r>
    </w:p>
    <w:p w:rsidR="006D26DA" w:rsidRPr="008A62E4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должен быть заключен не позднее 40 дней после размещения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электронной площадке протокола о результатах аукциона.</w:t>
      </w:r>
    </w:p>
    <w:p w:rsidR="006D26DA" w:rsidRPr="008A62E4" w:rsidRDefault="00E563A4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 вправе отказаться от проведения аукциона не позднее, чем за пять дней до дня окончания срока подачи заявок на участие в аукционе.</w:t>
      </w:r>
      <w:r w:rsidR="009931A4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Calibri" w:eastAsia="Calibri" w:hAnsi="Calibri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принятия такого решения организатор направляет уведомление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от проведения аукциона оператору электронной площадки.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810D91" w:rsidRDefault="00E563A4" w:rsidP="006D26DA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II</w:t>
      </w:r>
      <w:r w:rsidR="006D26DA" w:rsidRPr="008A62E4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810D91">
        <w:rPr>
          <w:rFonts w:ascii="Times New Roman" w:eastAsia="Times New Roman" w:hAnsi="Times New Roman" w:cs="Times New Roman"/>
          <w:bCs/>
          <w:sz w:val="28"/>
          <w:szCs w:val="28"/>
        </w:rPr>
        <w:t>Требования к заявителям, участникам Аукциона</w:t>
      </w:r>
    </w:p>
    <w:p w:rsidR="00E563A4" w:rsidRPr="00E563A4" w:rsidRDefault="00E563A4" w:rsidP="006D26DA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может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владельцем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представило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оформленные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нарушением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внесло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факт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наличие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факт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факт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предоставления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недостоверных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содержащихся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прилагаемых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представившее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перечисленные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62E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8)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подало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отсутствие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соответствующих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полномочий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подало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две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более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же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лота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условии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ранее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таким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лицом</w:t>
      </w:r>
      <w:proofErr w:type="gramEnd"/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отозваны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563A4">
        <w:rPr>
          <w:rFonts w:ascii="Times New Roman" w:eastAsia="Times New Roman" w:hAnsi="Times New Roman" w:cs="Times New Roman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Проверка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пунктом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настоящего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раздела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Основаниями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отказа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допуске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несоответствие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пунктом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3A4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настоящего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раздела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несоответствие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торгах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извещения.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810D91" w:rsidRDefault="00E563A4" w:rsidP="00810D9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III</w:t>
      </w:r>
      <w:r w:rsidR="006D26DA" w:rsidRPr="008A62E4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810D91">
        <w:rPr>
          <w:rFonts w:ascii="Times New Roman" w:eastAsia="Times New Roman" w:hAnsi="Times New Roman" w:cs="Times New Roman"/>
          <w:bCs/>
          <w:sz w:val="28"/>
          <w:szCs w:val="28"/>
        </w:rPr>
        <w:t>Порядок подачи и рассмотрения заявок на участие в Аукционе</w:t>
      </w:r>
    </w:p>
    <w:p w:rsidR="00810D91" w:rsidRPr="00810D91" w:rsidRDefault="00810D91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563A4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</w:t>
      </w:r>
      <w:r w:rsidR="00ED68B9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получивший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аккредитацию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зарегистрированный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приложению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инструкцией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заполнению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приложению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3 к настоящему извещению.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любое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момента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информационном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даты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информацию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E563A4" w:rsidP="00BA7179">
      <w:pPr>
        <w:tabs>
          <w:tab w:val="left" w:pos="993"/>
        </w:tabs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>1)</w:t>
      </w:r>
      <w:r w:rsidR="00BA7179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фирменное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наименование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(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наименование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),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сведения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об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организационно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-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правовой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почтовый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фамилию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отчество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наличии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паспортные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месте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зарегистрированного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контактного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телефона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предпринимателей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BA7179">
      <w:pPr>
        <w:widowControl w:val="0"/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паспорта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удостоверяющего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оформленную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доверенность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действует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паспорта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BA7179">
      <w:pPr>
        <w:widowControl w:val="0"/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BA7179">
      <w:pPr>
        <w:widowControl w:val="0"/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подтверждающий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полномочия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действий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назначении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избрании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приказа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назначении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обладает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действовать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без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доверенности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действует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доверенность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заверенную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печатью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подписанную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руководителем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нотариально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заверенную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доверенности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293782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одобрении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совершении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крупной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необходимости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наличия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совершения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крупной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учредительными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внесение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="00293782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исполнения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крупной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учредительные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="0003695B" w:rsidRPr="008A62E4">
        <w:rPr>
          <w:rFonts w:ascii="Times New Roman" w:eastAsia="Times New Roman" w:hAnsi="Times New Roman" w:cs="Times New Roman"/>
          <w:sz w:val="28"/>
          <w:szCs w:val="28"/>
        </w:rPr>
        <w:t>,</w:t>
      </w:r>
      <w:r w:rsidR="0003695B" w:rsidRPr="008A62E4">
        <w:rPr>
          <w:sz w:val="28"/>
          <w:szCs w:val="28"/>
        </w:rPr>
        <w:t xml:space="preserve"> </w:t>
      </w:r>
      <w:r w:rsidR="0003695B" w:rsidRPr="008A62E4">
        <w:rPr>
          <w:rFonts w:ascii="Times New Roman" w:eastAsia="Times New Roman" w:hAnsi="Times New Roman" w:cs="Times New Roman"/>
          <w:sz w:val="28"/>
          <w:szCs w:val="28"/>
        </w:rPr>
        <w:t>в том числе подпись заявителя, заверенную печатью (при наличии).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ответственность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достоверность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содержащихся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лота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отозвать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любое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отзыва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прекращает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размере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27.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согласием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списание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находящихся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регламентом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Поступление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поручением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открытому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размере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3C7C7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получения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обязан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осуществить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подавшим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такую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3C7C71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</w:t>
      </w:r>
      <w:proofErr w:type="gramEnd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азмере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получении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присваивает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регистрационный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автоматически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уведомление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приеме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почте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личный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кабинет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уведомлении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указывается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следующая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информация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присвоенный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регистрационный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отклоняется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имеющего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соответствующих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полномочий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отсутствуют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размере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осуществлено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правилами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поступившие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посредством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функционала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позднее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омиссия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проверяет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принимает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допуске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допущенные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признаются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33.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итогам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рассмотрения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рассмотрении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протокол рассмотрения заявок на </w:t>
      </w:r>
      <w:proofErr w:type="gramStart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>3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данная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пяти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рассмотрении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сайте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проект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бумажном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носителе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повторно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Default="00810D91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IV</w:t>
      </w:r>
      <w:r w:rsidR="006D26DA" w:rsidRPr="008A62E4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Проведение Аукциона</w:t>
      </w:r>
    </w:p>
    <w:p w:rsidR="00810D91" w:rsidRPr="008A62E4" w:rsidRDefault="00810D91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установленные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дату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37.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могут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устанавливается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приема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составляющее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тридцать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минут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истечения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тридцать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минут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поступления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последнего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приема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обновляется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автоматически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помощи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программных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технических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поступило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автоматически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завершается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помощи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технических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путем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повышения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начальной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39.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подают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предусматривающие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повышение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текущего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величину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пределах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шага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40.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ходе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обязательном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поступления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оставшееся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ожидания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ценового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ходе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отклоняются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исключительно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основаниям</w:t>
      </w:r>
      <w:r w:rsidR="006D26DA" w:rsidRPr="008A62E4">
        <w:rPr>
          <w:rFonts w:ascii="TimesNewRomanPSMT-Identity-H" w:eastAsia="TimesNewRomanPSMT-Identity-H" w:hAnsi="Times New Roman" w:cs="TimesNewRomanPSMT-Identity-H" w:hint="eastAsia"/>
          <w:sz w:val="28"/>
          <w:szCs w:val="28"/>
          <w:lang w:eastAsia="ru-RU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регламентом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равная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другим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лучшим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поступившее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ранее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других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ожидания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ценового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один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подал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предмета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пунктом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51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истечения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ожидания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ценового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фиксируются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результаты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основании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зафиксированных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оформляется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результатах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указываются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начальная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минимальная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максимальные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сделанные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ранжировании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мере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возрастания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получили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первые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десять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порядковых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принимали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менее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чем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десять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указанием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порядковых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присвоенных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сделавшими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соответствующие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указанием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подписывается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всеми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присутствующими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членами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информационном </w:t>
      </w:r>
      <w:proofErr w:type="gramStart"/>
      <w:r w:rsidR="00810D9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нтернет-портале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для размещения информации о проведении торгов www.torgi.gov.ru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итогов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принятом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осуществляется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регламентом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предложил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наиболее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высокую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43.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подал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равное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другим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лучшим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поступившее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ранее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других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="006D26DA" w:rsidRPr="008A62E4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Заключение договора</w:t>
      </w:r>
    </w:p>
    <w:p w:rsidR="00810D91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44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результатам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случаях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настоящим извещением,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приложению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4 к настоящей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на установку и эксплуатацию рекламной конструкции, </w:t>
      </w:r>
      <w:r w:rsidR="006D26DA" w:rsidRPr="008A62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вносит единовременную плату за право заключения настоящего договора </w:t>
      </w:r>
      <w:r w:rsidR="00BA717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размере, зафиксированном в протоколе о результатах аукциона, за вычетом ранее внесенного задатка в безналичной форме путем перечисления денежных средств на расчетный счет Администрации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30 (тридцати) календарных дней, следующих за днем размещения на электронной площадке</w:t>
      </w:r>
      <w:proofErr w:type="gramEnd"/>
      <w:r w:rsidR="006D26DA" w:rsidRPr="008A62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протокола о результатах аукциона.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Д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бумажном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носителе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с данным лицом должен быть заключен в течение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десяти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момента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подтверждения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оплаты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47.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передачи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требуемом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количестве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экземпляров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подписывается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должностным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заверенный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печатями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регистрируется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чего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выдается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посредством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почтовой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связи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должен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позднее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40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результатах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Default="00810D91" w:rsidP="00810D91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VI</w:t>
      </w:r>
      <w:r w:rsidR="006D26DA" w:rsidRPr="008A62E4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Признание участника Аукциона уклонившимся </w:t>
      </w:r>
      <w:r w:rsidR="00BA7179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от заключения договора</w:t>
      </w:r>
    </w:p>
    <w:p w:rsidR="00810D91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49.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оформляется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10D91">
        <w:rPr>
          <w:rFonts w:ascii="Times New Roman" w:eastAsia="Times New Roman" w:hAnsi="Times New Roman" w:cs="Times New Roman"/>
          <w:sz w:val="28"/>
          <w:szCs w:val="28"/>
        </w:rPr>
        <w:t>50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уведомляет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прекращает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заблокированных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перечисляет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реквизитам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Получатель: </w:t>
      </w:r>
      <w:r w:rsidR="00B8193A" w:rsidRPr="00CA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УФК по Архангельской области и Ненецкому автономному округу (ДМИ), ИНН 2901078408, КПП 290101001, ОКТМО 11701000, казначейский счет 03100643000000012400, единый казначейский счет 40102810045370000016 в ОТДЕЛЕНИЕ АРХАНГЕЛЬСК БАНКА РОССИИ//УФК по Архангельской области и Ненецкому автономному округу </w:t>
      </w:r>
      <w:r w:rsidR="00B8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8193A" w:rsidRPr="00CA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Архангельск, БИК 011117401, код бюджетной классификации </w:t>
      </w:r>
      <w:r w:rsidR="00B8193A" w:rsidRPr="009D4D87">
        <w:rPr>
          <w:rFonts w:ascii="Times New Roman" w:eastAsia="Times New Roman" w:hAnsi="Times New Roman" w:cs="Times New Roman"/>
          <w:sz w:val="28"/>
          <w:szCs w:val="28"/>
          <w:lang w:eastAsia="ru-RU"/>
        </w:rPr>
        <w:t>81311109080040000120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подавшим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ценовое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отказа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присвоен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порядковый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принимает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53.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сведения о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сайте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54.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момента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сведений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сайте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прекращает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заблокированных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заблокированные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подлежат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возврату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исключением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уклонившимися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пунктами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50 – 52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настоящего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раздела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заблокированные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подлежащие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возврату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признанными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уклонившимися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поступают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последующего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зачисления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доход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бюджета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0982" w:rsidRPr="008A62E4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Архангельск".</w:t>
      </w:r>
      <w:proofErr w:type="gramEnd"/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VII</w:t>
      </w:r>
      <w:r w:rsidR="006D26DA" w:rsidRPr="008A62E4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Разрешение споров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56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действиями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обжаловать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судебном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7179" w:rsidRDefault="00BA7179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BA7179" w:rsidRDefault="00BA7179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BA7179" w:rsidRPr="008A62E4" w:rsidRDefault="00BA7179" w:rsidP="00BA7179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77AB8" w:rsidRPr="008A62E4" w:rsidRDefault="00577AB8">
      <w:pPr>
        <w:rPr>
          <w:sz w:val="28"/>
          <w:szCs w:val="28"/>
        </w:rPr>
      </w:pPr>
    </w:p>
    <w:p w:rsidR="004305DB" w:rsidRPr="008A62E4" w:rsidRDefault="004305DB">
      <w:pPr>
        <w:rPr>
          <w:sz w:val="28"/>
          <w:szCs w:val="28"/>
        </w:rPr>
      </w:pPr>
    </w:p>
    <w:p w:rsidR="004305DB" w:rsidRPr="008A62E4" w:rsidRDefault="004305DB">
      <w:pPr>
        <w:rPr>
          <w:sz w:val="28"/>
          <w:szCs w:val="28"/>
        </w:rPr>
      </w:pPr>
    </w:p>
    <w:sectPr w:rsidR="004305DB" w:rsidRPr="008A62E4" w:rsidSect="008A62E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5CB" w:rsidRDefault="00F945CB" w:rsidP="009742B3">
      <w:pPr>
        <w:spacing w:after="0" w:line="240" w:lineRule="auto"/>
      </w:pPr>
      <w:r>
        <w:separator/>
      </w:r>
    </w:p>
  </w:endnote>
  <w:endnote w:type="continuationSeparator" w:id="0">
    <w:p w:rsidR="00F945CB" w:rsidRDefault="00F945CB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5CB" w:rsidRDefault="00F945CB" w:rsidP="009742B3">
      <w:pPr>
        <w:spacing w:after="0" w:line="240" w:lineRule="auto"/>
      </w:pPr>
      <w:r>
        <w:separator/>
      </w:r>
    </w:p>
  </w:footnote>
  <w:footnote w:type="continuationSeparator" w:id="0">
    <w:p w:rsidR="00F945CB" w:rsidRDefault="00F945CB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4A12B7">
          <w:rPr>
            <w:b w:val="0"/>
            <w:i w:val="0"/>
            <w:noProof/>
          </w:rPr>
          <w:t>3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123F5"/>
    <w:multiLevelType w:val="hybridMultilevel"/>
    <w:tmpl w:val="861A1C0C"/>
    <w:lvl w:ilvl="0" w:tplc="79761696">
      <w:start w:val="1"/>
      <w:numFmt w:val="upperRoman"/>
      <w:pStyle w:val="20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00A75"/>
    <w:rsid w:val="0000193F"/>
    <w:rsid w:val="0003695B"/>
    <w:rsid w:val="000468F4"/>
    <w:rsid w:val="00070EF2"/>
    <w:rsid w:val="000B0982"/>
    <w:rsid w:val="000D4746"/>
    <w:rsid w:val="00110000"/>
    <w:rsid w:val="00121EFE"/>
    <w:rsid w:val="001273F7"/>
    <w:rsid w:val="00140BE6"/>
    <w:rsid w:val="001A34BC"/>
    <w:rsid w:val="001E3CFA"/>
    <w:rsid w:val="001F39A0"/>
    <w:rsid w:val="002272F5"/>
    <w:rsid w:val="00293782"/>
    <w:rsid w:val="002A55CE"/>
    <w:rsid w:val="002B49B2"/>
    <w:rsid w:val="002B50BD"/>
    <w:rsid w:val="0031178F"/>
    <w:rsid w:val="00363EC8"/>
    <w:rsid w:val="00382070"/>
    <w:rsid w:val="003A5FC9"/>
    <w:rsid w:val="003C7C71"/>
    <w:rsid w:val="003D2049"/>
    <w:rsid w:val="004301B6"/>
    <w:rsid w:val="004305DB"/>
    <w:rsid w:val="004747F8"/>
    <w:rsid w:val="004A12B7"/>
    <w:rsid w:val="004B7C9A"/>
    <w:rsid w:val="004C0BE4"/>
    <w:rsid w:val="004D1957"/>
    <w:rsid w:val="004F0FB2"/>
    <w:rsid w:val="00577AB8"/>
    <w:rsid w:val="00590220"/>
    <w:rsid w:val="005B4D14"/>
    <w:rsid w:val="00686786"/>
    <w:rsid w:val="006C229C"/>
    <w:rsid w:val="006D26DA"/>
    <w:rsid w:val="006D2C94"/>
    <w:rsid w:val="007E7500"/>
    <w:rsid w:val="007F6A4B"/>
    <w:rsid w:val="007F6D6C"/>
    <w:rsid w:val="008021CA"/>
    <w:rsid w:val="00810D91"/>
    <w:rsid w:val="0081308C"/>
    <w:rsid w:val="00824D1D"/>
    <w:rsid w:val="00825D19"/>
    <w:rsid w:val="00871506"/>
    <w:rsid w:val="008A62E4"/>
    <w:rsid w:val="0090353F"/>
    <w:rsid w:val="0091645E"/>
    <w:rsid w:val="009224AE"/>
    <w:rsid w:val="009730B6"/>
    <w:rsid w:val="009742B3"/>
    <w:rsid w:val="00984FE2"/>
    <w:rsid w:val="009931A4"/>
    <w:rsid w:val="009D4D87"/>
    <w:rsid w:val="009E2D65"/>
    <w:rsid w:val="00A354C6"/>
    <w:rsid w:val="00A971FA"/>
    <w:rsid w:val="00AC15D6"/>
    <w:rsid w:val="00B026E9"/>
    <w:rsid w:val="00B06BA9"/>
    <w:rsid w:val="00B13880"/>
    <w:rsid w:val="00B2447E"/>
    <w:rsid w:val="00B430CE"/>
    <w:rsid w:val="00B8193A"/>
    <w:rsid w:val="00BA4EB8"/>
    <w:rsid w:val="00BA7179"/>
    <w:rsid w:val="00C07019"/>
    <w:rsid w:val="00C43610"/>
    <w:rsid w:val="00C7072B"/>
    <w:rsid w:val="00C9669F"/>
    <w:rsid w:val="00CA77CB"/>
    <w:rsid w:val="00CB5D4B"/>
    <w:rsid w:val="00CE352D"/>
    <w:rsid w:val="00CE7855"/>
    <w:rsid w:val="00D4774C"/>
    <w:rsid w:val="00D824F0"/>
    <w:rsid w:val="00D90B10"/>
    <w:rsid w:val="00DB6E00"/>
    <w:rsid w:val="00E03EB9"/>
    <w:rsid w:val="00E563A4"/>
    <w:rsid w:val="00E7795F"/>
    <w:rsid w:val="00E92CB9"/>
    <w:rsid w:val="00EB1B03"/>
    <w:rsid w:val="00EB5912"/>
    <w:rsid w:val="00EC11A6"/>
    <w:rsid w:val="00EC5782"/>
    <w:rsid w:val="00EC58AD"/>
    <w:rsid w:val="00EC778D"/>
    <w:rsid w:val="00ED32E4"/>
    <w:rsid w:val="00ED68B9"/>
    <w:rsid w:val="00EE2FB6"/>
    <w:rsid w:val="00F945CB"/>
    <w:rsid w:val="00FA1CC1"/>
    <w:rsid w:val="00FC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1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1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2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3">
    <w:name w:val="Нет списка2"/>
    <w:next w:val="a4"/>
    <w:uiPriority w:val="99"/>
    <w:semiHidden/>
    <w:unhideWhenUsed/>
    <w:rsid w:val="006D26DA"/>
  </w:style>
  <w:style w:type="paragraph" w:customStyle="1" w:styleId="20">
    <w:name w:val="Стиль2"/>
    <w:basedOn w:val="a"/>
    <w:link w:val="24"/>
    <w:qFormat/>
    <w:rsid w:val="009224AE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Стиль2 Знак"/>
    <w:basedOn w:val="a2"/>
    <w:link w:val="20"/>
    <w:rsid w:val="009224A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1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1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2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3">
    <w:name w:val="Нет списка2"/>
    <w:next w:val="a4"/>
    <w:uiPriority w:val="99"/>
    <w:semiHidden/>
    <w:unhideWhenUsed/>
    <w:rsid w:val="006D26DA"/>
  </w:style>
  <w:style w:type="paragraph" w:customStyle="1" w:styleId="20">
    <w:name w:val="Стиль2"/>
    <w:basedOn w:val="a"/>
    <w:link w:val="24"/>
    <w:qFormat/>
    <w:rsid w:val="009224AE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Стиль2 Знак"/>
    <w:basedOn w:val="a2"/>
    <w:link w:val="20"/>
    <w:rsid w:val="009224A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rh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3995</Words>
  <Characters>22778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10</cp:revision>
  <cp:lastPrinted>2021-12-02T08:46:00Z</cp:lastPrinted>
  <dcterms:created xsi:type="dcterms:W3CDTF">2021-11-26T06:53:00Z</dcterms:created>
  <dcterms:modified xsi:type="dcterms:W3CDTF">2021-12-03T05:42:00Z</dcterms:modified>
</cp:coreProperties>
</file>